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009"/>
        <w:gridCol w:w="160"/>
        <w:gridCol w:w="251"/>
        <w:gridCol w:w="6939"/>
      </w:tblGrid>
      <w:tr w:rsidR="00726E5C" w14:paraId="6C48C563" w14:textId="77777777">
        <w:trPr>
          <w:trHeight w:val="255"/>
        </w:trPr>
        <w:tc>
          <w:tcPr>
            <w:tcW w:w="10206" w:type="dxa"/>
            <w:gridSpan w:val="5"/>
            <w:vAlign w:val="center"/>
            <w:hideMark/>
          </w:tcPr>
          <w:p w14:paraId="3C21806E" w14:textId="77777777" w:rsidR="00726E5C" w:rsidRDefault="00726E5C">
            <w:pPr>
              <w:spacing w:after="0" w:line="240" w:lineRule="auto"/>
              <w:jc w:val="right"/>
              <w:rPr>
                <w:rFonts w:ascii="Georgia" w:eastAsia="Times New Roman" w:hAnsi="Georgia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/>
                <w:kern w:val="0"/>
                <w:sz w:val="20"/>
                <w:szCs w:val="20"/>
                <w:lang w:eastAsia="tr-TR"/>
                <w14:ligatures w14:val="none"/>
              </w:rPr>
              <w:t xml:space="preserve">Sayfa No:91   </w:t>
            </w:r>
          </w:p>
        </w:tc>
      </w:tr>
      <w:tr w:rsidR="00726E5C" w14:paraId="4F932DDA" w14:textId="77777777">
        <w:trPr>
          <w:trHeight w:val="255"/>
        </w:trPr>
        <w:tc>
          <w:tcPr>
            <w:tcW w:w="10206" w:type="dxa"/>
            <w:gridSpan w:val="5"/>
            <w:vAlign w:val="center"/>
            <w:hideMark/>
          </w:tcPr>
          <w:p w14:paraId="3EC96778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/>
                <w:kern w:val="0"/>
                <w:sz w:val="20"/>
                <w:szCs w:val="20"/>
                <w:lang w:eastAsia="tr-TR"/>
                <w14:ligatures w14:val="none"/>
              </w:rPr>
              <w:t>YDÜ HUKUK FAKÜLTESİ YÖNETİM KURULU KARARI</w:t>
            </w:r>
          </w:p>
        </w:tc>
      </w:tr>
      <w:tr w:rsidR="00726E5C" w14:paraId="471F5CC8" w14:textId="77777777">
        <w:trPr>
          <w:trHeight w:val="255"/>
        </w:trPr>
        <w:tc>
          <w:tcPr>
            <w:tcW w:w="1847" w:type="dxa"/>
            <w:vAlign w:val="center"/>
            <w:hideMark/>
          </w:tcPr>
          <w:p w14:paraId="5C52D411" w14:textId="77777777" w:rsidR="00726E5C" w:rsidRDefault="00726E5C">
            <w:pPr>
              <w:rPr>
                <w:rFonts w:ascii="Georgia" w:eastAsia="Times New Roman" w:hAnsi="Georgia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09" w:type="dxa"/>
            <w:vAlign w:val="center"/>
            <w:hideMark/>
          </w:tcPr>
          <w:p w14:paraId="709E8224" w14:textId="77777777" w:rsidR="00726E5C" w:rsidRDefault="00726E5C">
            <w:pPr>
              <w:spacing w:after="0" w:line="256" w:lineRule="auto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F3837C" w14:textId="77777777" w:rsidR="00726E5C" w:rsidRDefault="00726E5C">
            <w:pPr>
              <w:spacing w:after="0" w:line="256" w:lineRule="auto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1807EED0" w14:textId="77777777" w:rsidR="00726E5C" w:rsidRDefault="00726E5C">
            <w:pPr>
              <w:spacing w:after="0" w:line="256" w:lineRule="auto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9" w:type="dxa"/>
            <w:vAlign w:val="center"/>
            <w:hideMark/>
          </w:tcPr>
          <w:p w14:paraId="03614EF9" w14:textId="77777777" w:rsidR="00726E5C" w:rsidRDefault="00726E5C">
            <w:pPr>
              <w:spacing w:after="0" w:line="256" w:lineRule="auto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6E5C" w14:paraId="759C545E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3296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</w:t>
            </w:r>
          </w:p>
        </w:tc>
      </w:tr>
      <w:tr w:rsidR="00726E5C" w14:paraId="65C15A3C" w14:textId="77777777">
        <w:trPr>
          <w:trHeight w:val="36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9CFA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No'su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BDBFD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Tarihi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6974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Konusu</w:t>
            </w:r>
          </w:p>
        </w:tc>
      </w:tr>
      <w:tr w:rsidR="00726E5C" w14:paraId="518DC18E" w14:textId="77777777">
        <w:trPr>
          <w:trHeight w:val="4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A7F" w14:textId="5843D8EC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2025/12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6C6C9" w14:textId="46958CCA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30.09.2025 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640" w14:textId="14761233" w:rsidR="00726E5C" w:rsidRDefault="00726E5C">
            <w:pPr>
              <w:spacing w:after="0" w:line="240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fakülte yönderinin belirlenmesi, yönetim kurulu kararlarının ilanı</w:t>
            </w:r>
          </w:p>
        </w:tc>
      </w:tr>
      <w:tr w:rsidR="00726E5C" w14:paraId="382C9682" w14:textId="77777777">
        <w:trPr>
          <w:trHeight w:val="255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74B9D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26E5C" w14:paraId="32A4BF6B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D637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Toplantıya Katılan Üyelerin Adı ve Soyadı</w:t>
            </w:r>
          </w:p>
        </w:tc>
      </w:tr>
      <w:tr w:rsidR="00726E5C" w14:paraId="6058918E" w14:textId="77777777">
        <w:trPr>
          <w:trHeight w:val="345"/>
        </w:trPr>
        <w:tc>
          <w:tcPr>
            <w:tcW w:w="30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5031A0" w14:textId="77777777" w:rsidR="00726E5C" w:rsidRDefault="00726E5C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Başkan</w:t>
            </w:r>
          </w:p>
        </w:tc>
        <w:tc>
          <w:tcPr>
            <w:tcW w:w="251" w:type="dxa"/>
            <w:vAlign w:val="center"/>
            <w:hideMark/>
          </w:tcPr>
          <w:p w14:paraId="208CCB73" w14:textId="77777777" w:rsidR="00726E5C" w:rsidRDefault="00726E5C">
            <w:pPr>
              <w:spacing w:after="0" w:line="240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65CC39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Prof.. Dr. Yeter Tabur </w:t>
            </w:r>
          </w:p>
        </w:tc>
      </w:tr>
      <w:tr w:rsidR="00726E5C" w14:paraId="3C6C8DC2" w14:textId="77777777">
        <w:trPr>
          <w:trHeight w:val="345"/>
        </w:trPr>
        <w:tc>
          <w:tcPr>
            <w:tcW w:w="30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0D4CF2D" w14:textId="77777777" w:rsidR="00726E5C" w:rsidRDefault="00726E5C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Üyeler</w:t>
            </w:r>
          </w:p>
        </w:tc>
        <w:tc>
          <w:tcPr>
            <w:tcW w:w="251" w:type="dxa"/>
            <w:vAlign w:val="center"/>
            <w:hideMark/>
          </w:tcPr>
          <w:p w14:paraId="3F1CBBFA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643C5D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</w:t>
            </w:r>
          </w:p>
        </w:tc>
      </w:tr>
      <w:tr w:rsidR="00726E5C" w14:paraId="713580A7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871A61" w14:textId="77777777" w:rsidR="00726E5C" w:rsidRDefault="00726E5C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790BB8FA" w14:textId="77777777" w:rsidR="00726E5C" w:rsidRDefault="00726E5C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4426F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726E5C" w14:paraId="56474894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9568D3" w14:textId="77777777" w:rsidR="00726E5C" w:rsidRDefault="00726E5C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7AE33EB1" w14:textId="77777777" w:rsidR="00726E5C" w:rsidRDefault="00726E5C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E8F68C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  </w:t>
            </w:r>
          </w:p>
        </w:tc>
      </w:tr>
      <w:tr w:rsidR="00726E5C" w14:paraId="407CAFC9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B82904" w14:textId="77777777" w:rsidR="00726E5C" w:rsidRDefault="00726E5C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3F0A2A5D" w14:textId="77777777" w:rsidR="00726E5C" w:rsidRDefault="00726E5C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7F633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726E5C" w14:paraId="25D978E4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7080C6" w14:textId="77777777" w:rsidR="00726E5C" w:rsidRDefault="00726E5C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8DBBD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 </w:t>
            </w: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90CB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  <w:tr w:rsidR="00726E5C" w14:paraId="3EAC5186" w14:textId="77777777">
        <w:trPr>
          <w:trHeight w:val="70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F7EB3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26E5C" w14:paraId="354491D6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9DE" w14:textId="77777777" w:rsidR="00726E5C" w:rsidRDefault="00726E5C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 Metni</w:t>
            </w:r>
          </w:p>
        </w:tc>
      </w:tr>
      <w:tr w:rsidR="00726E5C" w14:paraId="20CA1F98" w14:textId="77777777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56A2A" w14:textId="6556484C" w:rsidR="00726E5C" w:rsidRDefault="00726E5C">
            <w:pPr>
              <w:spacing w:after="0"/>
              <w:jc w:val="both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 xml:space="preserve">1. </w:t>
            </w:r>
            <w:r>
              <w:rPr>
                <w:rFonts w:ascii="Times New Roman" w:hAnsi="Times New Roman"/>
                <w:kern w:val="0"/>
                <w14:ligatures w14:val="none"/>
              </w:rPr>
              <w:t xml:space="preserve">Fakülte yönderliği için YDÜ HF duyurular linkinde </w:t>
            </w:r>
            <w:hyperlink r:id="rId4" w:history="1">
              <w:r w:rsidRPr="00226FFD">
                <w:rPr>
                  <w:rStyle w:val="Hyperlink"/>
                  <w:rFonts w:ascii="Times New Roman" w:hAnsi="Times New Roman"/>
                  <w:kern w:val="0"/>
                  <w14:ligatures w14:val="none"/>
                </w:rPr>
                <w:t>https://hukuk.neu.edu.tr/2025-2026-akademik-yili-ogrenci-yonderi-hk/</w:t>
              </w:r>
            </w:hyperlink>
            <w:r>
              <w:rPr>
                <w:rFonts w:ascii="Times New Roman" w:hAnsi="Times New Roman"/>
                <w:kern w:val="0"/>
                <w14:ligatures w14:val="none"/>
              </w:rPr>
              <w:t xml:space="preserve"> duyurusu yapılan müracaatlar incelenerek </w:t>
            </w:r>
            <w:r w:rsidR="00200B48">
              <w:rPr>
                <w:rFonts w:ascii="Times New Roman" w:hAnsi="Times New Roman"/>
                <w:kern w:val="0"/>
                <w14:ligatures w14:val="none"/>
              </w:rPr>
              <w:t xml:space="preserve">20240783 </w:t>
            </w:r>
            <w:r>
              <w:rPr>
                <w:rFonts w:ascii="Times New Roman" w:hAnsi="Times New Roman"/>
                <w:kern w:val="0"/>
                <w14:ligatures w14:val="none"/>
              </w:rPr>
              <w:t xml:space="preserve">no’lu </w:t>
            </w:r>
            <w:r w:rsidR="00200B48">
              <w:rPr>
                <w:rFonts w:ascii="Times New Roman" w:hAnsi="Times New Roman"/>
                <w:kern w:val="0"/>
                <w14:ligatures w14:val="none"/>
              </w:rPr>
              <w:t xml:space="preserve"> Yusuf Efe Budakçı</w:t>
            </w:r>
            <w:r>
              <w:rPr>
                <w:rFonts w:ascii="Times New Roman" w:hAnsi="Times New Roman"/>
                <w:kern w:val="0"/>
                <w14:ligatures w14:val="none"/>
              </w:rPr>
              <w:t>‘ın 2025/2026 eğitim öğreti yılı için öğrenci yönderi olarak görevlendirlmesine;</w:t>
            </w:r>
          </w:p>
          <w:p w14:paraId="51D02DEB" w14:textId="6DFDE500" w:rsidR="00726E5C" w:rsidRDefault="00726E5C">
            <w:pPr>
              <w:spacing w:after="0"/>
              <w:jc w:val="both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2. Öğrenci yönderinin her yıl Haziran ayında yürüttüğü çalışmaları rapor halinde HF Dekanlığı’na teslimine;</w:t>
            </w:r>
          </w:p>
          <w:p w14:paraId="03128DDA" w14:textId="7EC3C0A4" w:rsidR="00726E5C" w:rsidRDefault="00726E5C">
            <w:pPr>
              <w:spacing w:after="0"/>
              <w:jc w:val="both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 xml:space="preserve">3. Fakülte Yönetim Kurulu kararlarının fakülte sayfasında </w:t>
            </w:r>
            <w:r w:rsidR="00760298">
              <w:rPr>
                <w:rFonts w:ascii="Times New Roman" w:hAnsi="Times New Roman"/>
                <w:kern w:val="0"/>
                <w14:ligatures w14:val="none"/>
              </w:rPr>
              <w:t>yayımlanmasına;</w:t>
            </w:r>
          </w:p>
          <w:p w14:paraId="78F66D40" w14:textId="77777777" w:rsidR="00726E5C" w:rsidRDefault="00726E5C">
            <w:pPr>
              <w:spacing w:after="0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 xml:space="preserve">     Oy birliğiyle karar verilmiştir.</w:t>
            </w:r>
          </w:p>
        </w:tc>
      </w:tr>
      <w:tr w:rsidR="00726E5C" w14:paraId="5908EA4B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AE111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Prof.Dr. Yeter Tabur </w:t>
            </w:r>
          </w:p>
        </w:tc>
      </w:tr>
      <w:tr w:rsidR="00726E5C" w14:paraId="1A9FDFC9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12406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 </w:t>
            </w:r>
          </w:p>
        </w:tc>
      </w:tr>
      <w:tr w:rsidR="00726E5C" w14:paraId="26C3A6A3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58E130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726E5C" w14:paraId="36E295B7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DC7789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</w:t>
            </w:r>
          </w:p>
        </w:tc>
      </w:tr>
      <w:tr w:rsidR="00726E5C" w14:paraId="7E76A16A" w14:textId="77777777">
        <w:trPr>
          <w:trHeight w:val="345"/>
        </w:trPr>
        <w:tc>
          <w:tcPr>
            <w:tcW w:w="10206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966A3E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726E5C" w14:paraId="3C0B881C" w14:textId="77777777">
        <w:trPr>
          <w:trHeight w:val="345"/>
        </w:trPr>
        <w:tc>
          <w:tcPr>
            <w:tcW w:w="1020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57FF" w14:textId="77777777" w:rsidR="00726E5C" w:rsidRDefault="00726E5C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</w:tbl>
    <w:p w14:paraId="21717609" w14:textId="77777777" w:rsidR="00726E5C" w:rsidRDefault="00726E5C" w:rsidP="00726E5C">
      <w:pPr>
        <w:spacing w:line="252" w:lineRule="auto"/>
        <w:rPr>
          <w:kern w:val="0"/>
          <w14:ligatures w14:val="none"/>
        </w:rPr>
      </w:pPr>
    </w:p>
    <w:p w14:paraId="18CA0546" w14:textId="77777777" w:rsidR="00726E5C" w:rsidRDefault="00726E5C" w:rsidP="00726E5C">
      <w:pPr>
        <w:spacing w:line="252" w:lineRule="auto"/>
        <w:rPr>
          <w:kern w:val="0"/>
          <w14:ligatures w14:val="none"/>
        </w:rPr>
      </w:pPr>
    </w:p>
    <w:p w14:paraId="19390548" w14:textId="77777777" w:rsidR="00726E5C" w:rsidRDefault="00726E5C" w:rsidP="00726E5C">
      <w:pPr>
        <w:spacing w:line="252" w:lineRule="auto"/>
        <w:rPr>
          <w:kern w:val="0"/>
          <w14:ligatures w14:val="none"/>
        </w:rPr>
      </w:pPr>
    </w:p>
    <w:p w14:paraId="3B8C4D22" w14:textId="77777777" w:rsidR="00726E5C" w:rsidRDefault="00726E5C" w:rsidP="00726E5C">
      <w:pPr>
        <w:spacing w:line="252" w:lineRule="auto"/>
        <w:rPr>
          <w:kern w:val="0"/>
          <w14:ligatures w14:val="none"/>
        </w:rPr>
      </w:pPr>
    </w:p>
    <w:p w14:paraId="1077F11D" w14:textId="77777777" w:rsidR="00726E5C" w:rsidRDefault="00726E5C" w:rsidP="00726E5C">
      <w:pPr>
        <w:spacing w:after="0" w:line="240" w:lineRule="auto"/>
        <w:jc w:val="both"/>
        <w:rPr>
          <w:rFonts w:ascii="Georgia" w:eastAsia="Times New Roman" w:hAnsi="Georgia" w:cs="Arial TUR"/>
          <w:kern w:val="0"/>
          <w:sz w:val="20"/>
          <w:szCs w:val="20"/>
          <w:lang w:val="en-US" w:eastAsia="tr-TR"/>
          <w14:ligatures w14:val="none"/>
        </w:rPr>
      </w:pPr>
    </w:p>
    <w:p w14:paraId="64699E41" w14:textId="77777777" w:rsidR="00726E5C" w:rsidRDefault="00726E5C" w:rsidP="00726E5C">
      <w:pPr>
        <w:spacing w:line="252" w:lineRule="auto"/>
        <w:rPr>
          <w:kern w:val="0"/>
          <w14:ligatures w14:val="none"/>
        </w:rPr>
      </w:pPr>
    </w:p>
    <w:p w14:paraId="42E910B6" w14:textId="77777777" w:rsidR="00726E5C" w:rsidRDefault="00726E5C" w:rsidP="00726E5C">
      <w:pPr>
        <w:spacing w:line="252" w:lineRule="auto"/>
      </w:pPr>
    </w:p>
    <w:p w14:paraId="0232DB94" w14:textId="77777777" w:rsidR="00726E5C" w:rsidRDefault="00726E5C" w:rsidP="00726E5C"/>
    <w:p w14:paraId="741E7ED9" w14:textId="77777777" w:rsidR="00726E5C" w:rsidRDefault="00726E5C" w:rsidP="00726E5C"/>
    <w:p w14:paraId="5E843DF0" w14:textId="77777777" w:rsidR="00111998" w:rsidRDefault="00111998"/>
    <w:sectPr w:rsidR="0011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B1"/>
    <w:rsid w:val="000A083A"/>
    <w:rsid w:val="00111998"/>
    <w:rsid w:val="00166741"/>
    <w:rsid w:val="00200B48"/>
    <w:rsid w:val="004816B1"/>
    <w:rsid w:val="00726E5C"/>
    <w:rsid w:val="00760298"/>
    <w:rsid w:val="00BE62F4"/>
    <w:rsid w:val="00C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4B26"/>
  <w15:chartTrackingRefBased/>
  <w15:docId w15:val="{EDBBB003-9246-40A3-A21D-11C54FF1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5C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6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6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6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6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6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6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6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6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6B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6B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6B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81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6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kuk.neu.edu.tr/2025-2026-akademik-yili-ogrenci-yonderi-h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3</cp:revision>
  <dcterms:created xsi:type="dcterms:W3CDTF">2025-09-30T07:39:00Z</dcterms:created>
  <dcterms:modified xsi:type="dcterms:W3CDTF">2025-09-30T12:30:00Z</dcterms:modified>
</cp:coreProperties>
</file>