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60694" w14:textId="77777777" w:rsidR="007F6189" w:rsidRDefault="00C05205" w:rsidP="00FD2203">
      <w:pPr>
        <w:pStyle w:val="Title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AKADEMİK </w:t>
      </w:r>
      <w:r w:rsidR="007F6189">
        <w:rPr>
          <w:rFonts w:ascii="Calibri" w:hAnsi="Calibri" w:cs="Calibri"/>
          <w:color w:val="auto"/>
          <w:sz w:val="22"/>
          <w:szCs w:val="22"/>
        </w:rPr>
        <w:t xml:space="preserve">ÖZGEÇMİŞ </w:t>
      </w:r>
    </w:p>
    <w:p w14:paraId="2757220D" w14:textId="3B0698F7" w:rsidR="007F6189" w:rsidRPr="008451BC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1. </w:t>
      </w:r>
      <w:r w:rsidR="007F6189">
        <w:rPr>
          <w:rFonts w:ascii="Calibri" w:hAnsi="Calibri" w:cs="Calibri"/>
          <w:b/>
          <w:sz w:val="22"/>
          <w:szCs w:val="22"/>
        </w:rPr>
        <w:t>Adı Soyadı</w:t>
      </w:r>
      <w:r w:rsidR="007F6189" w:rsidRPr="008451BC">
        <w:rPr>
          <w:rFonts w:ascii="Calibri" w:hAnsi="Calibri" w:cs="Calibri"/>
          <w:b/>
          <w:sz w:val="22"/>
          <w:szCs w:val="22"/>
        </w:rPr>
        <w:t xml:space="preserve">: </w:t>
      </w:r>
      <w:r w:rsidR="008451BC" w:rsidRPr="008451BC">
        <w:rPr>
          <w:rFonts w:ascii="Calibri" w:hAnsi="Calibri" w:cs="Calibri"/>
          <w:b/>
          <w:sz w:val="22"/>
          <w:szCs w:val="22"/>
        </w:rPr>
        <w:t xml:space="preserve">  Prof.Dr. Arif Burhanettin Kocaman</w:t>
      </w:r>
    </w:p>
    <w:p w14:paraId="372E9568" w14:textId="305E2B45" w:rsidR="00C430F8" w:rsidRDefault="00D01C77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C430F8">
        <w:rPr>
          <w:rFonts w:ascii="Calibri" w:hAnsi="Calibri" w:cs="Calibri"/>
          <w:b/>
          <w:sz w:val="22"/>
          <w:szCs w:val="22"/>
        </w:rPr>
        <w:t xml:space="preserve">. Unvanı: </w:t>
      </w:r>
      <w:r w:rsidR="008451BC">
        <w:rPr>
          <w:rFonts w:ascii="Calibri" w:hAnsi="Calibri" w:cs="Calibri"/>
          <w:b/>
          <w:sz w:val="22"/>
          <w:szCs w:val="22"/>
        </w:rPr>
        <w:t xml:space="preserve">      </w:t>
      </w:r>
      <w:r w:rsidR="00904A44">
        <w:rPr>
          <w:rFonts w:ascii="Calibri" w:hAnsi="Calibri" w:cs="Calibri"/>
          <w:b/>
          <w:sz w:val="22"/>
          <w:szCs w:val="22"/>
        </w:rPr>
        <w:t>Pro</w:t>
      </w:r>
      <w:r w:rsidR="008451BC">
        <w:rPr>
          <w:rFonts w:ascii="Calibri" w:hAnsi="Calibri" w:cs="Calibri"/>
          <w:b/>
          <w:sz w:val="22"/>
          <w:szCs w:val="22"/>
        </w:rPr>
        <w:t>f.</w:t>
      </w:r>
      <w:r w:rsidR="00904A44">
        <w:rPr>
          <w:rFonts w:ascii="Calibri" w:hAnsi="Calibri" w:cs="Calibri"/>
          <w:b/>
          <w:sz w:val="22"/>
          <w:szCs w:val="22"/>
        </w:rPr>
        <w:t xml:space="preserve"> </w:t>
      </w:r>
      <w:r w:rsidR="008451BC">
        <w:rPr>
          <w:rFonts w:ascii="Calibri" w:hAnsi="Calibri" w:cs="Calibri"/>
          <w:b/>
          <w:sz w:val="22"/>
          <w:szCs w:val="22"/>
        </w:rPr>
        <w:t xml:space="preserve">Dr. </w:t>
      </w:r>
    </w:p>
    <w:p w14:paraId="11269724" w14:textId="038B28F6" w:rsidR="007F6189" w:rsidRDefault="00D01C77" w:rsidP="00FD2203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C430F8">
        <w:rPr>
          <w:rFonts w:ascii="Calibri" w:hAnsi="Calibri" w:cs="Calibri"/>
          <w:b/>
          <w:sz w:val="22"/>
          <w:szCs w:val="22"/>
        </w:rPr>
        <w:t xml:space="preserve">. </w:t>
      </w:r>
      <w:r w:rsidR="007F6189">
        <w:rPr>
          <w:rFonts w:ascii="Calibri" w:hAnsi="Calibri" w:cs="Calibri"/>
          <w:b/>
          <w:sz w:val="22"/>
          <w:szCs w:val="22"/>
        </w:rPr>
        <w:t>Öğrenim Durumu:</w:t>
      </w:r>
      <w:r w:rsidR="008451BC">
        <w:rPr>
          <w:rFonts w:ascii="Calibri" w:hAnsi="Calibri" w:cs="Calibri"/>
          <w:b/>
          <w:sz w:val="22"/>
          <w:szCs w:val="22"/>
        </w:rPr>
        <w:t xml:space="preserve">   Doktora 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77"/>
        <w:gridCol w:w="2609"/>
        <w:gridCol w:w="3875"/>
        <w:gridCol w:w="898"/>
      </w:tblGrid>
      <w:tr w:rsidR="007F6189" w14:paraId="56175910" w14:textId="77777777" w:rsidTr="009B04A1">
        <w:trPr>
          <w:trHeight w:val="2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0810A2F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Derece </w:t>
            </w:r>
          </w:p>
        </w:tc>
        <w:tc>
          <w:tcPr>
            <w:tcW w:w="26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41707934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Bölüm/Program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2E68859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Üniversite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31098A9C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Yıl </w:t>
            </w:r>
          </w:p>
        </w:tc>
      </w:tr>
      <w:tr w:rsidR="007F6189" w14:paraId="5A9C8853" w14:textId="77777777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C0A536" w14:textId="67E88958" w:rsidR="007F6189" w:rsidRDefault="00F40E17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Lisans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DFC2" w14:textId="5DE2800D" w:rsidR="007F6189" w:rsidRDefault="000E7B33" w:rsidP="00FD2203">
            <w:pPr>
              <w:spacing w:before="100" w:beforeAutospacing="1" w:after="100" w:afterAutospacing="1"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İ  Hukuk Fakültesi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F8D6" w14:textId="3B8FAD1C" w:rsidR="007F6189" w:rsidRDefault="000E7B33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İstanbul Üniversitesi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98D7D3" w14:textId="2490617D" w:rsidR="007F6189" w:rsidRDefault="000E7B33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1972-1976</w:t>
            </w:r>
          </w:p>
        </w:tc>
      </w:tr>
      <w:tr w:rsidR="00445C05" w14:paraId="0B70E80E" w14:textId="77777777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5FE43C" w14:textId="2C6C5D83" w:rsidR="00445C05" w:rsidRDefault="00445C05" w:rsidP="00FD2203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Y. Lisans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97C8" w14:textId="77777777" w:rsidR="00445C05" w:rsidRDefault="00445C05" w:rsidP="00FD2203">
            <w:pPr>
              <w:spacing w:before="100" w:beforeAutospacing="1" w:after="100" w:afterAutospacing="1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A028" w14:textId="77777777" w:rsidR="00445C05" w:rsidRDefault="00445C05" w:rsidP="00FD2203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E709D5" w14:textId="77777777" w:rsidR="00445C05" w:rsidRDefault="00445C05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6189" w14:paraId="56C017BE" w14:textId="77777777" w:rsidTr="006E7F07">
        <w:trPr>
          <w:trHeight w:val="528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26CDB7" w14:textId="77777777" w:rsidR="007F6189" w:rsidRDefault="007F6189" w:rsidP="00C430F8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Doktora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AEBF18" w14:textId="555750FB" w:rsidR="007F6189" w:rsidRDefault="000E7B33" w:rsidP="00C430F8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 Hukuk Fakültesi 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E5DED8" w14:textId="11CA9A5B" w:rsidR="007F6189" w:rsidRDefault="000E7B33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İstanbul Üniversitesi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31096" w14:textId="51F8B660" w:rsidR="007F6189" w:rsidRDefault="000E7B33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1987</w:t>
            </w:r>
          </w:p>
        </w:tc>
      </w:tr>
    </w:tbl>
    <w:p w14:paraId="1BCCFC79" w14:textId="242AB8A1" w:rsidR="00D01C77" w:rsidRDefault="00D01C77" w:rsidP="00445C05">
      <w:pPr>
        <w:spacing w:before="100" w:beforeAutospacing="1" w:after="100" w:afterAutospacing="1" w:line="240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 Yüksek Lisans / Doktora Tezi</w:t>
      </w:r>
    </w:p>
    <w:p w14:paraId="2B102554" w14:textId="6EAB8B6C" w:rsidR="00445C05" w:rsidRDefault="00D01C77" w:rsidP="00D01C77">
      <w:pPr>
        <w:spacing w:before="100" w:beforeAutospacing="1" w:after="100" w:afterAutospacing="1" w:line="240" w:lineRule="atLeast"/>
        <w:ind w:firstLine="7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4.1.</w:t>
      </w:r>
      <w:r w:rsidR="00445C05">
        <w:rPr>
          <w:rFonts w:ascii="Calibri" w:hAnsi="Calibri" w:cs="Calibri"/>
          <w:b/>
          <w:sz w:val="22"/>
          <w:szCs w:val="22"/>
        </w:rPr>
        <w:t>Yüksek Lisans Tez Başlığı ve Tez Danışman(lar)ı:</w:t>
      </w:r>
    </w:p>
    <w:p w14:paraId="2574C5B5" w14:textId="41C61CE5" w:rsidR="00445C05" w:rsidRDefault="00D01C77" w:rsidP="00D01C77">
      <w:pPr>
        <w:spacing w:before="100" w:beforeAutospacing="1" w:after="100" w:afterAutospacing="1" w:line="240" w:lineRule="atLeast"/>
        <w:ind w:firstLine="70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4.2. </w:t>
      </w:r>
      <w:r w:rsidR="00445C05">
        <w:rPr>
          <w:rFonts w:ascii="Calibri" w:hAnsi="Calibri" w:cs="Calibri"/>
          <w:b/>
          <w:sz w:val="22"/>
          <w:szCs w:val="22"/>
        </w:rPr>
        <w:t>Doktora Tezi</w:t>
      </w:r>
      <w:r>
        <w:rPr>
          <w:rFonts w:ascii="Calibri" w:hAnsi="Calibri" w:cs="Calibri"/>
          <w:b/>
          <w:sz w:val="22"/>
          <w:szCs w:val="22"/>
        </w:rPr>
        <w:t>/</w:t>
      </w:r>
      <w:r w:rsidR="00445C05">
        <w:rPr>
          <w:rFonts w:ascii="Calibri" w:hAnsi="Calibri" w:cs="Calibri"/>
          <w:b/>
          <w:sz w:val="22"/>
          <w:szCs w:val="22"/>
        </w:rPr>
        <w:t xml:space="preserve">Tıpta Uzmanlık Tezi Başlığı ve Danışman(lar)ı: </w:t>
      </w:r>
    </w:p>
    <w:p w14:paraId="3E977F8D" w14:textId="550512F9" w:rsidR="008451BC" w:rsidRDefault="000E7B33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Alacağın Temlikinin Benzer Üçlü İlişkiler Karşısındaki Teorik Sınırı Sorunu  (Danışman : Prof.Dr. Şener Akyol) </w:t>
      </w:r>
    </w:p>
    <w:p w14:paraId="225BB848" w14:textId="684F4771" w:rsidR="00C430F8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5. Akademik Unvanlar:</w:t>
      </w:r>
    </w:p>
    <w:p w14:paraId="33B956FB" w14:textId="44D901CC" w:rsidR="00C430F8" w:rsidRDefault="00C430F8" w:rsidP="006E7F07">
      <w:pPr>
        <w:spacing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Yardımcı doçentlik tarihi: </w:t>
      </w:r>
      <w:r w:rsidR="000E7B33">
        <w:rPr>
          <w:rFonts w:ascii="Calibri" w:hAnsi="Calibri" w:cs="Calibri"/>
          <w:sz w:val="22"/>
          <w:szCs w:val="22"/>
        </w:rPr>
        <w:t xml:space="preserve"> 1987</w:t>
      </w:r>
    </w:p>
    <w:p w14:paraId="684AB732" w14:textId="6F56BFAE" w:rsidR="00C430F8" w:rsidRDefault="00C430F8" w:rsidP="00C430F8">
      <w:pPr>
        <w:spacing w:before="100" w:beforeAutospacing="1"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Doçentlik tarihi: </w:t>
      </w:r>
      <w:r w:rsidR="000E7B33">
        <w:rPr>
          <w:rFonts w:ascii="Calibri" w:hAnsi="Calibri" w:cs="Calibri"/>
          <w:sz w:val="22"/>
          <w:szCs w:val="22"/>
        </w:rPr>
        <w:t xml:space="preserve"> 1997</w:t>
      </w:r>
    </w:p>
    <w:p w14:paraId="1562D51B" w14:textId="6E04610E" w:rsidR="00C430F8" w:rsidRDefault="00C430F8" w:rsidP="00C430F8">
      <w:pPr>
        <w:spacing w:before="100" w:beforeAutospacing="1"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Profesörlük tarihi:</w:t>
      </w:r>
      <w:r w:rsidR="007649A6">
        <w:rPr>
          <w:rFonts w:ascii="Calibri" w:hAnsi="Calibri" w:cs="Calibri"/>
          <w:sz w:val="22"/>
          <w:szCs w:val="22"/>
        </w:rPr>
        <w:t xml:space="preserve"> </w:t>
      </w:r>
      <w:r w:rsidR="000E7B33">
        <w:rPr>
          <w:rFonts w:ascii="Calibri" w:hAnsi="Calibri" w:cs="Calibri"/>
          <w:sz w:val="22"/>
          <w:szCs w:val="22"/>
        </w:rPr>
        <w:t>2000</w:t>
      </w:r>
    </w:p>
    <w:p w14:paraId="0B961B6B" w14:textId="77777777" w:rsidR="00C430F8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6. Yönetilen Yüksek Lisans ve Doktora Tezleri:</w:t>
      </w:r>
    </w:p>
    <w:p w14:paraId="390C5730" w14:textId="18DE29C3" w:rsidR="000E7B33" w:rsidRDefault="00C430F8" w:rsidP="000E7B33">
      <w:pPr>
        <w:spacing w:before="100" w:beforeAutospacing="1" w:after="100" w:afterAutospacing="1" w:line="360" w:lineRule="auto"/>
        <w:ind w:firstLine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445C05">
        <w:rPr>
          <w:rFonts w:ascii="Calibri" w:hAnsi="Calibri" w:cs="Calibri"/>
          <w:b/>
          <w:sz w:val="22"/>
          <w:szCs w:val="22"/>
        </w:rPr>
        <w:t>6.1.</w:t>
      </w:r>
      <w:r w:rsidR="00445C05">
        <w:rPr>
          <w:rFonts w:ascii="Calibri" w:hAnsi="Calibri" w:cs="Calibri"/>
          <w:sz w:val="22"/>
          <w:szCs w:val="22"/>
        </w:rPr>
        <w:t xml:space="preserve"> Yüksek lisans tezleri</w:t>
      </w:r>
      <w:r w:rsidR="000E7B33">
        <w:rPr>
          <w:rFonts w:ascii="Calibri" w:hAnsi="Calibri" w:cs="Calibri"/>
          <w:sz w:val="22"/>
          <w:szCs w:val="22"/>
        </w:rPr>
        <w:t xml:space="preserve">   Çok sayıda (Ankara Üniversitesi Sosyal Bilimler Enstitüsü)</w:t>
      </w:r>
    </w:p>
    <w:p w14:paraId="18A68A9A" w14:textId="1DF4DA3C" w:rsidR="00C430F8" w:rsidRDefault="00C430F8" w:rsidP="00445C05">
      <w:pPr>
        <w:spacing w:before="100" w:beforeAutospacing="1" w:after="100" w:afterAutospacing="1"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6.2.</w:t>
      </w:r>
      <w:r>
        <w:rPr>
          <w:rFonts w:ascii="Calibri" w:hAnsi="Calibri" w:cs="Calibri"/>
          <w:sz w:val="22"/>
          <w:szCs w:val="22"/>
        </w:rPr>
        <w:t xml:space="preserve"> Doktora tezleri</w:t>
      </w:r>
      <w:r w:rsidR="000E7B33">
        <w:rPr>
          <w:rFonts w:ascii="Calibri" w:hAnsi="Calibri" w:cs="Calibri"/>
          <w:sz w:val="22"/>
          <w:szCs w:val="22"/>
        </w:rPr>
        <w:t xml:space="preserve">            Çok sayıda (Ankara Üniversitesi Sosyal Bilimler Enstitüsü) </w:t>
      </w:r>
    </w:p>
    <w:p w14:paraId="795FB555" w14:textId="0C7718E7" w:rsidR="00061AB6" w:rsidRDefault="00061AB6" w:rsidP="00445C05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 Yayınlar</w:t>
      </w:r>
    </w:p>
    <w:p w14:paraId="67BC7264" w14:textId="4B50B8E8" w:rsidR="00061AB6" w:rsidRDefault="00061AB6" w:rsidP="006E7F07">
      <w:pPr>
        <w:spacing w:before="100" w:beforeAutospacing="1" w:after="100" w:afterAutospacing="1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7.1. Uluslararası hakemli dergilerde yayınlanan makaleler (SCI,SSCI</w:t>
      </w:r>
      <w:r w:rsidR="00AB060F">
        <w:rPr>
          <w:rFonts w:ascii="Calibri" w:hAnsi="Calibri" w:cs="Calibri"/>
          <w:b/>
          <w:sz w:val="22"/>
          <w:szCs w:val="22"/>
        </w:rPr>
        <w:t>, AHCI, ESCI, Scopus</w:t>
      </w:r>
      <w:r>
        <w:rPr>
          <w:rFonts w:ascii="Calibri" w:hAnsi="Calibri" w:cs="Calibri"/>
          <w:b/>
          <w:sz w:val="22"/>
          <w:szCs w:val="22"/>
        </w:rPr>
        <w:t>)</w:t>
      </w:r>
    </w:p>
    <w:p w14:paraId="09B8E251" w14:textId="77777777" w:rsidR="00641CBF" w:rsidRDefault="00641CBF" w:rsidP="006E7F07">
      <w:pPr>
        <w:spacing w:before="100" w:beforeAutospacing="1" w:after="100" w:afterAutospacing="1" w:line="360" w:lineRule="auto"/>
        <w:ind w:firstLine="426"/>
        <w:jc w:val="both"/>
        <w:rPr>
          <w:rFonts w:ascii="Calibri" w:hAnsi="Calibri" w:cs="Calibri"/>
          <w:sz w:val="22"/>
          <w:szCs w:val="22"/>
        </w:rPr>
      </w:pPr>
    </w:p>
    <w:p w14:paraId="227C7056" w14:textId="72D28806" w:rsidR="00A66AA4" w:rsidRDefault="00A66AA4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7.2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b/>
          <w:sz w:val="22"/>
          <w:szCs w:val="22"/>
        </w:rPr>
        <w:t>Uluslararası diğer hakemli dergilerde yayınlanan makaleler</w:t>
      </w:r>
      <w:r w:rsidR="000E2DF7">
        <w:rPr>
          <w:rFonts w:ascii="Calibri" w:hAnsi="Calibri" w:cs="Calibri"/>
          <w:b/>
          <w:sz w:val="22"/>
          <w:szCs w:val="22"/>
        </w:rPr>
        <w:t xml:space="preserve"> </w:t>
      </w:r>
    </w:p>
    <w:p w14:paraId="7D45D059" w14:textId="72A3AE50" w:rsidR="008451BC" w:rsidRDefault="008451BC" w:rsidP="008451BC">
      <w:pPr>
        <w:jc w:val="both"/>
      </w:pPr>
      <w:r>
        <w:t xml:space="preserve">1-) </w:t>
      </w:r>
      <w:r w:rsidRPr="00A5586A">
        <w:rPr>
          <w:i/>
        </w:rPr>
        <w:t>Konkordato Mühletinin Verilmesinden Önce Gelecekteki Alacakların Devri (Temliki) ve Bunun, Alacaklılar Bakımından Sonuçları</w:t>
      </w:r>
      <w:r>
        <w:t>, Akademik Sosyal Araştırmalar Dergisi, Yıl : 11, Sayı : 144, Eylül 2023, s.104-119 (ISSN : 2148-2489, Doi Number : http: //dx.doi.org/10.29228/ASOS, 71239)</w:t>
      </w:r>
    </w:p>
    <w:p w14:paraId="7A56DAFE" w14:textId="77777777" w:rsidR="008451BC" w:rsidRDefault="008451BC" w:rsidP="008451BC"/>
    <w:p w14:paraId="6320E039" w14:textId="77777777" w:rsidR="008451BC" w:rsidRDefault="008451BC" w:rsidP="008451BC">
      <w:pPr>
        <w:jc w:val="both"/>
      </w:pPr>
    </w:p>
    <w:p w14:paraId="7F46CEE2" w14:textId="547ECBC7" w:rsidR="008451BC" w:rsidRDefault="008451BC" w:rsidP="008451BC">
      <w:pPr>
        <w:jc w:val="both"/>
      </w:pPr>
      <w:r>
        <w:t xml:space="preserve">2) </w:t>
      </w:r>
      <w:r w:rsidRPr="001632F0">
        <w:rPr>
          <w:i/>
        </w:rPr>
        <w:t>Mal Ayrılığı Rejiminin Seçilmesi Halinde Malların Mülkiyet Durumu ve Katılma Alacağı</w:t>
      </w:r>
      <w:r>
        <w:t>,  Akademik Sosyal Araştırmalar Dergisi, Yıl : 11, Sayı : 147, Aralık 2023, s.58-85 (ISSN : 2148-2489)</w:t>
      </w:r>
    </w:p>
    <w:p w14:paraId="5A7BAEAF" w14:textId="77777777" w:rsidR="008451BC" w:rsidRDefault="008451BC" w:rsidP="008451BC"/>
    <w:p w14:paraId="179E7E2D" w14:textId="539E79C0" w:rsidR="00A66AA4" w:rsidRDefault="008451BC" w:rsidP="008451BC">
      <w:pPr>
        <w:spacing w:before="240" w:after="240"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</w:t>
      </w:r>
      <w:r w:rsidR="00A66AA4">
        <w:rPr>
          <w:rFonts w:ascii="Calibri" w:hAnsi="Calibri" w:cs="Calibri"/>
          <w:b/>
          <w:sz w:val="22"/>
          <w:szCs w:val="22"/>
        </w:rPr>
        <w:t>7.3. Uluslararası bilimsel toplantılarda sunulan ve bildiri kitabında basılan bildiriler</w:t>
      </w:r>
    </w:p>
    <w:p w14:paraId="6DE4B30C" w14:textId="1D6EB0C7" w:rsidR="007133F0" w:rsidRDefault="008451BC" w:rsidP="007133F0">
      <w:pPr>
        <w:rPr>
          <w:i/>
        </w:rPr>
      </w:pPr>
      <w:r>
        <w:t xml:space="preserve"> </w:t>
      </w:r>
      <w:r w:rsidR="007133F0">
        <w:t xml:space="preserve">1-) </w:t>
      </w:r>
      <w:r w:rsidR="007133F0" w:rsidRPr="002E665F">
        <w:rPr>
          <w:i/>
        </w:rPr>
        <w:t>Birleşme Suretiyle Borcun Sona Ermesi ve Borçluya Temlik</w:t>
      </w:r>
      <w:r w:rsidR="007133F0">
        <w:t xml:space="preserve">,  Medeni Kanun’un ve Borçlar Kanunu’nun 90. Yılı  Uluslararası Sempozyumu, 1926’dan Günümüze Türk-İsviçre Medeni Hukuku, 17-18-19-20 Şubat 2016, s.1003-1021 </w:t>
      </w:r>
      <w:r w:rsidR="007133F0" w:rsidRPr="002E665F">
        <w:rPr>
          <w:i/>
        </w:rPr>
        <w:t xml:space="preserve">(Uluslarası Sempozyum) </w:t>
      </w:r>
    </w:p>
    <w:p w14:paraId="34DFF586" w14:textId="77777777" w:rsidR="008451BC" w:rsidRDefault="007133F0" w:rsidP="008451BC">
      <w:pPr>
        <w:spacing w:before="240" w:after="240" w:line="360" w:lineRule="auto"/>
        <w:rPr>
          <w:rFonts w:ascii="Calibri" w:hAnsi="Calibri" w:cs="Calibri"/>
          <w:b/>
          <w:sz w:val="22"/>
          <w:szCs w:val="22"/>
        </w:rPr>
      </w:pPr>
      <w:r>
        <w:t>2-) Teoride ve Uygulamada Hukuki Açıdan Factoring İşlemi, 1.Uluslararası Bankacılık Kongresi,  19. Oturum (Ankara Barosu Oturumu), 4-5 Mayıs 2018</w:t>
      </w:r>
    </w:p>
    <w:p w14:paraId="5965A7CD" w14:textId="01B1A66D" w:rsidR="005D12CA" w:rsidRDefault="008451BC" w:rsidP="008451BC">
      <w:pPr>
        <w:spacing w:before="240" w:after="240"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</w:t>
      </w:r>
      <w:r w:rsidR="005D12CA">
        <w:rPr>
          <w:rFonts w:ascii="Calibri" w:hAnsi="Calibri" w:cs="Calibri"/>
          <w:b/>
          <w:sz w:val="22"/>
          <w:szCs w:val="22"/>
        </w:rPr>
        <w:t xml:space="preserve">7.4. Yazılan </w:t>
      </w:r>
      <w:r w:rsidR="00B44824">
        <w:rPr>
          <w:rFonts w:ascii="Calibri" w:hAnsi="Calibri" w:cs="Calibri"/>
          <w:b/>
          <w:sz w:val="22"/>
          <w:szCs w:val="22"/>
        </w:rPr>
        <w:t>ulusal/</w:t>
      </w:r>
      <w:r w:rsidR="005D12CA">
        <w:rPr>
          <w:rFonts w:ascii="Calibri" w:hAnsi="Calibri" w:cs="Calibri"/>
          <w:b/>
          <w:sz w:val="22"/>
          <w:szCs w:val="22"/>
        </w:rPr>
        <w:t>uluslararası kitaplar veya kitaplarda bölümler</w:t>
      </w:r>
    </w:p>
    <w:p w14:paraId="3C2F2251" w14:textId="77777777" w:rsidR="005A783D" w:rsidRPr="00C54946" w:rsidRDefault="005A783D" w:rsidP="005A783D">
      <w:r w:rsidRPr="00C54946">
        <w:t xml:space="preserve">1-) </w:t>
      </w:r>
      <w:r w:rsidRPr="00C54946">
        <w:rPr>
          <w:i/>
        </w:rPr>
        <w:t>Alacağın Temlikinin Benzer Üçlü İlişkiler Karşısındaki Teorik Sınırı Sorunu,</w:t>
      </w:r>
      <w:r w:rsidRPr="00C54946">
        <w:t xml:space="preserve"> Banka ve Ticaret Hukuku Araştırma Enstitüsü Yayınları, Ankara 1989 (Doktora tezi) </w:t>
      </w:r>
    </w:p>
    <w:p w14:paraId="77446486" w14:textId="77777777" w:rsidR="005A783D" w:rsidRPr="00C54946" w:rsidRDefault="005A783D" w:rsidP="005A783D"/>
    <w:p w14:paraId="15D1667D" w14:textId="77777777" w:rsidR="005A783D" w:rsidRPr="00C54946" w:rsidRDefault="005A783D" w:rsidP="005A783D">
      <w:r w:rsidRPr="00C54946">
        <w:t xml:space="preserve">2-) </w:t>
      </w:r>
      <w:r w:rsidRPr="00C54946">
        <w:rPr>
          <w:i/>
        </w:rPr>
        <w:t>Factoring İşleminin Hukuki Niteliği Üzerine</w:t>
      </w:r>
      <w:r w:rsidRPr="00C54946">
        <w:t>, Banka ve Ticaret Hukuku Araştırma Enstütüsü Yayını</w:t>
      </w:r>
      <w:r>
        <w:t xml:space="preserve"> , Ankara 1992 (Doçentlik tezi) </w:t>
      </w:r>
    </w:p>
    <w:p w14:paraId="1D557BFD" w14:textId="77777777" w:rsidR="005A783D" w:rsidRPr="00C54946" w:rsidRDefault="005A783D" w:rsidP="005A783D"/>
    <w:p w14:paraId="738263B0" w14:textId="77777777" w:rsidR="005A783D" w:rsidRPr="00C54946" w:rsidRDefault="005A783D" w:rsidP="005A783D">
      <w:r w:rsidRPr="00C54946">
        <w:t xml:space="preserve">3-) </w:t>
      </w:r>
      <w:r w:rsidRPr="00522578">
        <w:rPr>
          <w:i/>
        </w:rPr>
        <w:t>Türk Borçlar Hukukunda Havale</w:t>
      </w:r>
      <w:r w:rsidRPr="00C54946">
        <w:t>, Banka ve Ticaret Huk</w:t>
      </w:r>
      <w:r>
        <w:t xml:space="preserve">uku Araştırma Enstitüsü Yayını , Ankara 2001 (Profesörlük tezi) </w:t>
      </w:r>
    </w:p>
    <w:p w14:paraId="6C373B6A" w14:textId="77777777" w:rsidR="005A783D" w:rsidRPr="00C54946" w:rsidRDefault="005A783D" w:rsidP="005A783D"/>
    <w:p w14:paraId="1DEF41AE" w14:textId="77777777" w:rsidR="005A783D" w:rsidRDefault="005A783D" w:rsidP="005A783D">
      <w:r w:rsidRPr="00C54946">
        <w:t xml:space="preserve">4-) </w:t>
      </w:r>
      <w:r w:rsidRPr="00522578">
        <w:rPr>
          <w:i/>
        </w:rPr>
        <w:t>Türk Borçlar Hukukunda Havale</w:t>
      </w:r>
      <w:r>
        <w:t xml:space="preserve"> , 2.B., Seçkin Yayınevi, Ankara 2020</w:t>
      </w:r>
    </w:p>
    <w:p w14:paraId="7EB76089" w14:textId="77777777" w:rsidR="005A783D" w:rsidRDefault="005A783D" w:rsidP="005A783D"/>
    <w:p w14:paraId="5BFF6E0A" w14:textId="77777777" w:rsidR="005A783D" w:rsidRDefault="005A783D" w:rsidP="005A783D">
      <w:r>
        <w:t xml:space="preserve">5-) </w:t>
      </w:r>
      <w:r w:rsidRPr="00522578">
        <w:rPr>
          <w:i/>
        </w:rPr>
        <w:t>Temel Hukuk Bilgisi</w:t>
      </w:r>
      <w:r>
        <w:t>, Gözden Geçirilmiş ve Genişletilmiş 7.B., Ankara 2003</w:t>
      </w:r>
    </w:p>
    <w:p w14:paraId="712D62A7" w14:textId="77777777" w:rsidR="005A783D" w:rsidRDefault="005A783D" w:rsidP="005A783D"/>
    <w:p w14:paraId="752E8585" w14:textId="77777777" w:rsidR="005A783D" w:rsidRPr="00C54946" w:rsidRDefault="005A783D" w:rsidP="005A783D">
      <w:r>
        <w:t xml:space="preserve">6-) </w:t>
      </w:r>
      <w:r w:rsidRPr="00522578">
        <w:rPr>
          <w:i/>
        </w:rPr>
        <w:t>Factoring (Genel Alacak Devir ve Satımı İşlemi),</w:t>
      </w:r>
      <w:r>
        <w:t xml:space="preserve"> Mart 1994, Türkiye Bankalar Birliği Yayını</w:t>
      </w:r>
    </w:p>
    <w:p w14:paraId="14C52C0A" w14:textId="77777777" w:rsidR="005A783D" w:rsidRPr="00C54946" w:rsidRDefault="005A783D" w:rsidP="005A783D"/>
    <w:p w14:paraId="4AB65513" w14:textId="174A57C0" w:rsidR="005D12CA" w:rsidRDefault="005A783D" w:rsidP="005A783D">
      <w:pPr>
        <w:spacing w:before="240" w:after="240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</w:t>
      </w:r>
      <w:r w:rsidR="008451BC">
        <w:rPr>
          <w:rFonts w:ascii="Calibri" w:hAnsi="Calibri" w:cs="Calibri"/>
          <w:b/>
          <w:sz w:val="22"/>
          <w:szCs w:val="22"/>
        </w:rPr>
        <w:t xml:space="preserve">   </w:t>
      </w:r>
      <w:r w:rsidR="005D12CA">
        <w:rPr>
          <w:rFonts w:ascii="Calibri" w:hAnsi="Calibri" w:cs="Calibri"/>
          <w:b/>
          <w:sz w:val="22"/>
          <w:szCs w:val="22"/>
        </w:rPr>
        <w:t>7.5. Ulusal hakemli dergilerde yayınlanan makaleler</w:t>
      </w:r>
    </w:p>
    <w:p w14:paraId="74DF65DA" w14:textId="77777777" w:rsidR="00876165" w:rsidRPr="008D1B9B" w:rsidRDefault="00876165" w:rsidP="00876165">
      <w:pPr>
        <w:rPr>
          <w:i/>
        </w:rPr>
      </w:pPr>
      <w:r>
        <w:t xml:space="preserve">1-) </w:t>
      </w:r>
      <w:r>
        <w:rPr>
          <w:i/>
        </w:rPr>
        <w:t xml:space="preserve">Türk Borçlar  Kanunu’nun </w:t>
      </w:r>
      <w:r w:rsidRPr="008D1B9B">
        <w:rPr>
          <w:i/>
        </w:rPr>
        <w:t xml:space="preserve"> 603. Maddesi Üzerine Bir Değerlendirme –Kefalete İlişkin H</w:t>
      </w:r>
      <w:r>
        <w:rPr>
          <w:i/>
        </w:rPr>
        <w:t>ü</w:t>
      </w:r>
      <w:r w:rsidRPr="008D1B9B">
        <w:rPr>
          <w:i/>
        </w:rPr>
        <w:t>kümlerin Uygulama Alanı</w:t>
      </w:r>
      <w:r>
        <w:t>-,  İstanbul Kültür Üniversitesi Hukuk Fakültesi Dergisi (İKÜHFD), C.15, Sayı 2, Temmuz 2016 (Özel Sayı), Prof.Dr. İlhan Ulusan’a Armağan, Cilt III, s.473-485  (</w:t>
      </w:r>
      <w:r w:rsidRPr="008D1B9B">
        <w:rPr>
          <w:i/>
        </w:rPr>
        <w:t xml:space="preserve">ULAKBİM Ulusal Veri Tabanına Kayıtlı Hakemli Dergi) </w:t>
      </w:r>
    </w:p>
    <w:p w14:paraId="39535B59" w14:textId="77777777" w:rsidR="00876165" w:rsidRDefault="00876165" w:rsidP="00876165"/>
    <w:p w14:paraId="4DE4489D" w14:textId="77777777" w:rsidR="00876165" w:rsidRDefault="00876165" w:rsidP="00876165">
      <w:pPr>
        <w:rPr>
          <w:i/>
        </w:rPr>
      </w:pPr>
    </w:p>
    <w:p w14:paraId="49C27C5C" w14:textId="77777777" w:rsidR="00876165" w:rsidRDefault="00876165" w:rsidP="00876165">
      <w:r>
        <w:t xml:space="preserve">2) </w:t>
      </w:r>
      <w:r w:rsidRPr="000A087C">
        <w:rPr>
          <w:i/>
        </w:rPr>
        <w:t>Türk Medeni Kanununa Göre Yerleşim Yeri,</w:t>
      </w:r>
      <w:r>
        <w:t xml:space="preserve"> Prof.Dr. Bilge Öztan’a Armağan, Turhan Kitabevi, Ankara 2008, s. 567-580 (Armağan’da makale) </w:t>
      </w:r>
    </w:p>
    <w:p w14:paraId="4529C0A5" w14:textId="77777777" w:rsidR="00876165" w:rsidRDefault="00876165" w:rsidP="00876165"/>
    <w:p w14:paraId="6DD05101" w14:textId="77777777" w:rsidR="00876165" w:rsidRDefault="00876165" w:rsidP="00876165">
      <w:r>
        <w:t xml:space="preserve">3-) </w:t>
      </w:r>
      <w:r w:rsidRPr="000A087C">
        <w:rPr>
          <w:i/>
        </w:rPr>
        <w:t>Yeni Türk Borçlar Kanunu’nun Üçlü İlişkiler Konusundaki Düzenlemeleri Üzerine Bir Değerlendirme</w:t>
      </w:r>
      <w:r>
        <w:t>, Ankara Barosu Yayını, Prof.Dr. Erzan Erzurumluoğlu’na Armağan, s.531-548</w:t>
      </w:r>
    </w:p>
    <w:p w14:paraId="6BC0961C" w14:textId="77777777" w:rsidR="00876165" w:rsidRDefault="00876165" w:rsidP="00876165"/>
    <w:p w14:paraId="564BAF06" w14:textId="77777777" w:rsidR="00876165" w:rsidRDefault="00876165" w:rsidP="00876165">
      <w:r>
        <w:t xml:space="preserve">4-) </w:t>
      </w:r>
      <w:r w:rsidRPr="008E3F43">
        <w:rPr>
          <w:i/>
        </w:rPr>
        <w:t>Bankaların Tacir ve Sanayiciler İle Yapmış Oldukları Genel Kredi Sözleşmelerindeki Genel İşlem Şartlarının Hukuki Açıdan Değerlendirilmesi ve Çözüm Önerileri,</w:t>
      </w:r>
      <w:r>
        <w:t xml:space="preserve"> Bilgi Toplumunda Hukuk, Prof.Dr. Ünal Tekinalp’e Armağan, C.I, s. 1085-</w:t>
      </w:r>
    </w:p>
    <w:p w14:paraId="308666F3" w14:textId="77777777" w:rsidR="00876165" w:rsidRDefault="00876165" w:rsidP="00876165"/>
    <w:p w14:paraId="2F285617" w14:textId="77777777" w:rsidR="00876165" w:rsidRDefault="00876165" w:rsidP="00876165">
      <w:r>
        <w:t xml:space="preserve">5-) </w:t>
      </w:r>
      <w:r w:rsidRPr="008E3F43">
        <w:rPr>
          <w:i/>
        </w:rPr>
        <w:t xml:space="preserve">6098 Sayılı Türk Borçlar Kanunu’nun Üçlü Borç İlişkileri Düzenlemelerinin Değerlendirilmesi (Temsil-Üçüncü  Kişi Yararına Sözleşme-Üçüncü Kişinin Fiilini Üstlenme-Alacağın Devri-Havale), </w:t>
      </w:r>
      <w:r>
        <w:t>İstanbul Barosu Yayını, Prof.Dr. İsmet Sungurbey’e Armağan, Borçlar Kanunu Genel Hükümler Konferansları, C.III, s.251-263</w:t>
      </w:r>
    </w:p>
    <w:p w14:paraId="397B73B7" w14:textId="77777777" w:rsidR="00876165" w:rsidRDefault="00876165" w:rsidP="00876165"/>
    <w:p w14:paraId="501318A2" w14:textId="77777777" w:rsidR="00876165" w:rsidRPr="00B17221" w:rsidRDefault="00876165" w:rsidP="00876165">
      <w:r>
        <w:t>6-) Gelirden ve Malvarlığından Yoksun Aile Fertlerinin, Kredi Alan Eş veya Ebeveyn Lehine Akdettikleri Kefalet Sözleşmelerinin Ahlaka Aykırılığı Sorunu, Prof.Dr. Ali Bozer’e Armağan,  Kasım 1998, s.371-388</w:t>
      </w:r>
    </w:p>
    <w:p w14:paraId="07A4E0F0" w14:textId="77777777" w:rsidR="00876165" w:rsidRPr="00B17221" w:rsidRDefault="00876165" w:rsidP="00876165"/>
    <w:p w14:paraId="5B5601BF" w14:textId="77777777" w:rsidR="00876165" w:rsidRDefault="00876165" w:rsidP="00876165">
      <w:r>
        <w:t xml:space="preserve">7-) </w:t>
      </w:r>
      <w:r w:rsidRPr="001D499F">
        <w:rPr>
          <w:i/>
        </w:rPr>
        <w:t>Banka Havalesi –Kavram ve İşlemin Köşeleri Arasındaki İlişkiler-,</w:t>
      </w:r>
      <w:r>
        <w:t xml:space="preserve">  Prof.Dr. Fikret Eren’e Armağan, Yetkin Yayınevi, Ankara 2006, s.693-714</w:t>
      </w:r>
    </w:p>
    <w:p w14:paraId="0D8DDCD3" w14:textId="77777777" w:rsidR="00876165" w:rsidRDefault="00876165" w:rsidP="00876165"/>
    <w:p w14:paraId="165D355D" w14:textId="77777777" w:rsidR="00876165" w:rsidRDefault="00876165" w:rsidP="00876165">
      <w:r>
        <w:t xml:space="preserve">8-) </w:t>
      </w:r>
      <w:r w:rsidRPr="001D499F">
        <w:rPr>
          <w:i/>
        </w:rPr>
        <w:t>BK. M.158/II c.2 Hükmü Gereğince İfaya Ekli Cezai Şart Tale</w:t>
      </w:r>
      <w:r>
        <w:rPr>
          <w:i/>
        </w:rPr>
        <w:t>p Etme Hakkının Düşmesi (Sona Er</w:t>
      </w:r>
      <w:r w:rsidRPr="001D499F">
        <w:rPr>
          <w:i/>
        </w:rPr>
        <w:t>rmesi) ve BK m.158/II c.2’de Hakkın Korunması İçin Öngörülen İhtirazi Kayıt İleri Sürme Şartının Sözleşme İle Bertaraf Edilip Edilemeyeceği Hususu</w:t>
      </w:r>
      <w:r>
        <w:t>, Prof.Dr. Şener Akyol’a Armağan, Filiz Kitabevi,  İstanbul 2011, s. 567-582</w:t>
      </w:r>
    </w:p>
    <w:p w14:paraId="10D4F8CB" w14:textId="77777777" w:rsidR="00876165" w:rsidRDefault="00876165" w:rsidP="00876165"/>
    <w:p w14:paraId="55594C93" w14:textId="77777777" w:rsidR="00876165" w:rsidRDefault="00876165" w:rsidP="00876165">
      <w:r>
        <w:t xml:space="preserve">9-) </w:t>
      </w:r>
      <w:r w:rsidRPr="00BE5F74">
        <w:rPr>
          <w:i/>
        </w:rPr>
        <w:t>Factoring İşleminde Borçlunun Temel İlişkiden Doğan Savunmaları Factoring Şirketine Karşı İleri sürüp Süremeyeceği Sorunu</w:t>
      </w:r>
      <w:r>
        <w:t xml:space="preserve">, Prof.Dr. Nami Çağan Anısına Armağan, Atılım Üniversitesi Hukuk Fakültesi Yayını, 2020, s. 965 vd. </w:t>
      </w:r>
    </w:p>
    <w:p w14:paraId="5DDB9285" w14:textId="77777777" w:rsidR="00876165" w:rsidRDefault="00876165" w:rsidP="00876165"/>
    <w:p w14:paraId="4B90E077" w14:textId="77777777" w:rsidR="00876165" w:rsidRDefault="00876165" w:rsidP="00876165">
      <w:r>
        <w:t xml:space="preserve">12-) </w:t>
      </w:r>
      <w:r w:rsidRPr="00481B47">
        <w:rPr>
          <w:i/>
        </w:rPr>
        <w:t>Havalenin Hukuki Niteliği Üzerine</w:t>
      </w:r>
      <w:r>
        <w:t>, AÜSBF Dergisi Ocak-Haziran 1994, C.49, No : 1-2, s. 291-301</w:t>
      </w:r>
      <w:r w:rsidRPr="001D499F">
        <w:t xml:space="preserve"> </w:t>
      </w:r>
    </w:p>
    <w:p w14:paraId="10002181" w14:textId="77777777" w:rsidR="00876165" w:rsidRDefault="00876165" w:rsidP="00876165"/>
    <w:p w14:paraId="70121765" w14:textId="77777777" w:rsidR="00876165" w:rsidRDefault="00876165" w:rsidP="00876165">
      <w:r>
        <w:t>13-) Banka Teminat Mektuplarının Hukuki Niteliği Üzerine, Banka ve Ticaret Hukuku Dergisi, 1990 C.XV Sayı 3, s. 49-66</w:t>
      </w:r>
    </w:p>
    <w:p w14:paraId="01186D1D" w14:textId="77777777" w:rsidR="00876165" w:rsidRDefault="00876165" w:rsidP="00876165"/>
    <w:p w14:paraId="211EA8E9" w14:textId="77777777" w:rsidR="00876165" w:rsidRDefault="00876165" w:rsidP="00876165">
      <w:pPr>
        <w:rPr>
          <w:i/>
        </w:rPr>
      </w:pPr>
      <w:r>
        <w:t xml:space="preserve">14-) </w:t>
      </w:r>
      <w:r w:rsidRPr="00114DF2">
        <w:rPr>
          <w:i/>
        </w:rPr>
        <w:t>Banka Havalesinde Ciro Sözleşmesi Çerçevesinde Verilen Ödeme Talimatının Hukuki Niteliği, Banka ve Ticaret Hukuku Dergisi  2000 C.XX Sayı, s. 17-38</w:t>
      </w:r>
    </w:p>
    <w:p w14:paraId="3042AF0A" w14:textId="77777777" w:rsidR="00876165" w:rsidRDefault="00876165" w:rsidP="00876165">
      <w:pPr>
        <w:rPr>
          <w:i/>
        </w:rPr>
      </w:pPr>
    </w:p>
    <w:p w14:paraId="0941E10D" w14:textId="77777777" w:rsidR="00876165" w:rsidRDefault="00876165" w:rsidP="00876165">
      <w:r>
        <w:t xml:space="preserve">15-) </w:t>
      </w:r>
      <w:r w:rsidRPr="00885E54">
        <w:rPr>
          <w:i/>
        </w:rPr>
        <w:t>Kefalet Sözleşmesinde Eşin Rızası,</w:t>
      </w:r>
      <w:r>
        <w:t xml:space="preserve"> İstanbul Aydın Üniversitesi Hukuk Fakültesi Dergisi, Haziran 2020, Yıl 6 Sayı 1, s.1-29  (Kübra Kaya ile birlikte) </w:t>
      </w:r>
    </w:p>
    <w:p w14:paraId="3F63535A" w14:textId="77777777" w:rsidR="00876165" w:rsidRDefault="00876165" w:rsidP="00876165"/>
    <w:p w14:paraId="6081788D" w14:textId="77777777" w:rsidR="00876165" w:rsidRDefault="00876165" w:rsidP="00876165">
      <w:r>
        <w:t>16-) Havalenin Bir Ödeme Aracı Olması ve Bunun Temel İlişki Bakımından Değerlendirilmesi, ÇÜHAD 2022/1, s.112-128 /e-ISSN : 2822-4809</w:t>
      </w:r>
    </w:p>
    <w:p w14:paraId="61FA9B14" w14:textId="77777777" w:rsidR="00876165" w:rsidRDefault="00876165" w:rsidP="00876165"/>
    <w:p w14:paraId="628316BC" w14:textId="77777777" w:rsidR="00876165" w:rsidRDefault="00876165" w:rsidP="00876165"/>
    <w:p w14:paraId="5A0C209B" w14:textId="52A45EE9" w:rsidR="00876165" w:rsidRDefault="008451BC" w:rsidP="00876165">
      <w:pPr>
        <w:jc w:val="both"/>
      </w:pPr>
      <w:r>
        <w:lastRenderedPageBreak/>
        <w:t>17-</w:t>
      </w:r>
      <w:r w:rsidR="00876165">
        <w:t xml:space="preserve">) </w:t>
      </w:r>
      <w:r w:rsidR="00876165" w:rsidRPr="00A5586A">
        <w:rPr>
          <w:i/>
        </w:rPr>
        <w:t>Gelecekteki Alacakların Devrinde “Belirlilik/Belirlenebilirlik” Şartı ve Bunun Factoring-Temliki İşlemindeki Görünümü</w:t>
      </w:r>
      <w:r w:rsidR="00876165">
        <w:t>, Türkiye Adalet Akademisi Dergisi Adalet Akademisi  Ekim 2023, Sayı 56 Yıl 14, s.497-510 1519 no.lu makale  (ISSN 1309-6826)</w:t>
      </w:r>
    </w:p>
    <w:p w14:paraId="1E4BD33F" w14:textId="77777777" w:rsidR="00876165" w:rsidRDefault="00876165" w:rsidP="00876165">
      <w:pPr>
        <w:jc w:val="both"/>
      </w:pPr>
    </w:p>
    <w:p w14:paraId="6DC4B555" w14:textId="77777777" w:rsidR="00876165" w:rsidRDefault="00876165" w:rsidP="00876165"/>
    <w:p w14:paraId="439CEA5E" w14:textId="75D80205" w:rsidR="007133F0" w:rsidRDefault="00AB060F" w:rsidP="00AB060F">
      <w:pPr>
        <w:spacing w:before="240" w:after="240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8. Sanat ve Tasarım Etkinlikleri</w:t>
      </w:r>
    </w:p>
    <w:p w14:paraId="3BB487DF" w14:textId="055D93B3" w:rsidR="00445C05" w:rsidRDefault="00AB060F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9</w:t>
      </w:r>
      <w:r w:rsidR="0028245C">
        <w:rPr>
          <w:rFonts w:ascii="Calibri" w:hAnsi="Calibri" w:cs="Calibri"/>
          <w:b/>
          <w:sz w:val="22"/>
          <w:szCs w:val="22"/>
        </w:rPr>
        <w:t>. Projeler</w:t>
      </w:r>
    </w:p>
    <w:p w14:paraId="1A15246A" w14:textId="77777777" w:rsidR="008451BC" w:rsidRDefault="008451BC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6C31C03A" w14:textId="43BC05FE" w:rsidR="00445C05" w:rsidRDefault="00AB060F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10</w:t>
      </w:r>
      <w:r w:rsidR="00A433A1">
        <w:rPr>
          <w:rFonts w:ascii="Calibri" w:hAnsi="Calibri" w:cs="Calibri"/>
          <w:b/>
          <w:sz w:val="22"/>
          <w:szCs w:val="22"/>
        </w:rPr>
        <w:t>. İdari Görevler</w:t>
      </w:r>
    </w:p>
    <w:p w14:paraId="030B5686" w14:textId="65030148" w:rsidR="005A783D" w:rsidRDefault="005A783D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Üniversitelerarası Kurul Temsilciliği- Senato Temsilciliği-Yönetim Kurulu Üyeliği-Fakülte Kurulu Üyeliği </w:t>
      </w:r>
    </w:p>
    <w:p w14:paraId="75A8DA1E" w14:textId="4252F199" w:rsidR="007133F0" w:rsidRDefault="005A783D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Bölüm Başkanlığı-Anabilim Dalı Başkanlığı-Atama Yükseltme Komisyonu Başkanlığı-Disiplin Komisyonu Başkanlığı-SBF Dergisi Yayın Kurulu Üyeliği</w:t>
      </w:r>
    </w:p>
    <w:p w14:paraId="0A2976A6" w14:textId="460FE886" w:rsidR="00282121" w:rsidRDefault="00282121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AB060F"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</w:rPr>
        <w:t>. Bilimsel ve Mesleki Kuruluşlara Üyelikler</w:t>
      </w:r>
    </w:p>
    <w:p w14:paraId="25994FCF" w14:textId="32F0F553" w:rsidR="002940A4" w:rsidRDefault="00282121" w:rsidP="005847CD">
      <w:pPr>
        <w:tabs>
          <w:tab w:val="num" w:pos="360"/>
        </w:tabs>
        <w:spacing w:line="360" w:lineRule="auto"/>
        <w:ind w:left="360" w:hanging="360"/>
        <w:jc w:val="both"/>
        <w:rPr>
          <w:rFonts w:ascii="Calibri" w:hAnsi="Calibri" w:cs="Calibri"/>
          <w:b/>
          <w:sz w:val="22"/>
          <w:szCs w:val="22"/>
          <w:lang w:val="en-AU"/>
        </w:rPr>
      </w:pPr>
      <w:r>
        <w:rPr>
          <w:rFonts w:ascii="Calibri" w:hAnsi="Calibri" w:cs="Calibri"/>
          <w:b/>
          <w:sz w:val="22"/>
          <w:szCs w:val="22"/>
          <w:lang w:val="en-AU"/>
        </w:rPr>
        <w:t>1</w:t>
      </w:r>
      <w:r w:rsidR="00AB060F">
        <w:rPr>
          <w:rFonts w:ascii="Calibri" w:hAnsi="Calibri" w:cs="Calibri"/>
          <w:b/>
          <w:sz w:val="22"/>
          <w:szCs w:val="22"/>
          <w:lang w:val="en-AU"/>
        </w:rPr>
        <w:t>2</w:t>
      </w:r>
      <w:r>
        <w:rPr>
          <w:rFonts w:ascii="Calibri" w:hAnsi="Calibri" w:cs="Calibri"/>
          <w:b/>
          <w:sz w:val="22"/>
          <w:szCs w:val="22"/>
          <w:lang w:val="en-AU"/>
        </w:rPr>
        <w:t xml:space="preserve">. </w:t>
      </w:r>
      <w:proofErr w:type="spellStart"/>
      <w:r>
        <w:rPr>
          <w:rFonts w:ascii="Calibri" w:hAnsi="Calibri" w:cs="Calibri"/>
          <w:b/>
          <w:sz w:val="22"/>
          <w:szCs w:val="22"/>
          <w:lang w:val="en-AU"/>
        </w:rPr>
        <w:t>Ödüller</w:t>
      </w:r>
      <w:proofErr w:type="spellEnd"/>
    </w:p>
    <w:p w14:paraId="264A9BA0" w14:textId="77777777" w:rsidR="003E4195" w:rsidRDefault="003E4195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p w14:paraId="174104FF" w14:textId="621911A7" w:rsidR="00282121" w:rsidRDefault="00282121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AB060F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>. Son İki Yılda Verilen Lisans ve Lisansüstü Dersler</w:t>
      </w:r>
    </w:p>
    <w:p w14:paraId="34696322" w14:textId="77777777" w:rsidR="00282121" w:rsidRDefault="00282121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1501"/>
        <w:gridCol w:w="2627"/>
        <w:gridCol w:w="1115"/>
        <w:gridCol w:w="1133"/>
        <w:gridCol w:w="1168"/>
      </w:tblGrid>
      <w:tr w:rsidR="003E7EBB" w14:paraId="74CCD4B9" w14:textId="77777777" w:rsidTr="00C05205">
        <w:trPr>
          <w:trHeight w:val="255"/>
        </w:trPr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CE78B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Akademik</w:t>
            </w:r>
          </w:p>
          <w:p w14:paraId="6C1B9151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Yıl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2B7C0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Dönem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02D2D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Dersin Adı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1C488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Haftalık Saati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D5D31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Öğrenci Sayısı</w:t>
            </w:r>
          </w:p>
        </w:tc>
      </w:tr>
      <w:tr w:rsidR="003E7EBB" w14:paraId="7330DD6F" w14:textId="77777777" w:rsidTr="00C05205">
        <w:trPr>
          <w:trHeight w:val="344"/>
        </w:trPr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B8B0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1EF7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BA48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E19BF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Teorik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E9A11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Uygulama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5B50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847CD" w14:paraId="422893B4" w14:textId="77777777" w:rsidTr="00C05205">
        <w:trPr>
          <w:trHeight w:val="252"/>
        </w:trPr>
        <w:tc>
          <w:tcPr>
            <w:tcW w:w="142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CF34" w14:textId="77777777" w:rsidR="005847CD" w:rsidRDefault="005847CD" w:rsidP="003E419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2021 - 2022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DCAD" w14:textId="46217F89" w:rsidR="005847CD" w:rsidRDefault="008451BC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4A7C" w14:textId="036B395F" w:rsidR="005847CD" w:rsidRDefault="005A783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Borçlar Hukuku Genel Hükümler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137A2" w14:textId="68577A23" w:rsidR="005847CD" w:rsidRDefault="008451BC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31B8" w14:textId="19CC70F1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040F3" w14:textId="7EF58AB2" w:rsidR="005847CD" w:rsidRDefault="008451BC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300</w:t>
            </w:r>
          </w:p>
        </w:tc>
      </w:tr>
      <w:tr w:rsidR="005847CD" w14:paraId="2025D63B" w14:textId="77777777" w:rsidTr="00445C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729BF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578E" w14:textId="71FE5187" w:rsidR="005847CD" w:rsidRDefault="008451BC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II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0D441" w14:textId="771EC1D0" w:rsidR="005847CD" w:rsidRDefault="008451BC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Eşya Miras Hukuku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8A38" w14:textId="538212F2" w:rsidR="005847CD" w:rsidRDefault="008451BC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608F" w14:textId="3EC831B0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1C19" w14:textId="149444AC" w:rsidR="005847CD" w:rsidRDefault="008451BC" w:rsidP="008451B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300</w:t>
            </w:r>
          </w:p>
        </w:tc>
      </w:tr>
      <w:tr w:rsidR="005847CD" w14:paraId="1075CF63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86588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F2E9" w14:textId="169EC80D" w:rsidR="005847CD" w:rsidRDefault="008451BC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I-II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5DAF" w14:textId="448AA9BE" w:rsidR="005847CD" w:rsidRDefault="008451BC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Borçlar Hukuku Özel Hükümler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D2BF" w14:textId="4E34D7B7" w:rsidR="005847CD" w:rsidRDefault="008451BC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D0DC" w14:textId="1E2375C2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8248" w14:textId="646D4F05" w:rsidR="005847CD" w:rsidRDefault="008451BC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</w:tr>
      <w:tr w:rsidR="005847CD" w14:paraId="3CAC5C52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1CA88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7468" w14:textId="140578F7"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B20B" w14:textId="32A2C68F" w:rsidR="005847CD" w:rsidRDefault="008451BC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Üçlü Borç İlişkileri (Doktora)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17EE" w14:textId="20F0FD79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C753" w14:textId="2BC4334E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8807" w14:textId="34276370" w:rsidR="005847CD" w:rsidRDefault="008451BC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</w:tr>
      <w:tr w:rsidR="005847CD" w14:paraId="4A1BB674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E7F38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617C" w14:textId="1761DD05"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63556" w14:textId="29A82F32" w:rsidR="005847CD" w:rsidRDefault="008451BC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Ceza Koşulu (Doktora)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1A54" w14:textId="27EF2D64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EC8B" w14:textId="77777777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7D24" w14:textId="661E8418" w:rsidR="005847CD" w:rsidRDefault="008451BC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5847CD" w14:paraId="6C7C43EB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35B08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020B" w14:textId="0D326B4A"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4C6B" w14:textId="4AC89CC1" w:rsidR="005847CD" w:rsidRDefault="005847CD" w:rsidP="00C052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7857" w14:textId="32E65E9E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88C7" w14:textId="705974E5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3F10" w14:textId="2068D253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7CD" w14:paraId="77292652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678FE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9C9466" w14:textId="5D096138"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F5C4B9" w14:textId="7CF1A30F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88EBD5" w14:textId="37C43352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C49AE" w14:textId="6322592E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338959" w14:textId="624A9AD2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F07" w14:paraId="2EE8EC60" w14:textId="77777777" w:rsidTr="00445C05">
        <w:trPr>
          <w:trHeight w:val="213"/>
        </w:trPr>
        <w:tc>
          <w:tcPr>
            <w:tcW w:w="142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15E6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2022 - 2023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4C0A3" w14:textId="767626B6" w:rsidR="006E7F07" w:rsidRDefault="008451BC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3D351" w14:textId="507D6AC7" w:rsidR="006E7F07" w:rsidRDefault="008451BC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Borçlar Hukuku Genel Hükümler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E8506" w14:textId="2DB80CD4" w:rsidR="006E7F07" w:rsidRDefault="008451BC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1EC4F" w14:textId="75CD9422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33DDB" w14:textId="08D0EC79" w:rsidR="006E7F07" w:rsidRDefault="008451BC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300</w:t>
            </w:r>
          </w:p>
        </w:tc>
      </w:tr>
      <w:tr w:rsidR="006E7F07" w14:paraId="6441FB52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0F56B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3DBD7" w14:textId="46B2C6D1" w:rsidR="006E7F07" w:rsidRDefault="008451BC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II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5BC5F" w14:textId="520C8E0F" w:rsidR="006E7F07" w:rsidRDefault="008451BC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Eşya Miras Hukuku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84641" w14:textId="5C4459FA" w:rsidR="006E7F07" w:rsidRDefault="008451BC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BF8DE" w14:textId="1CB25275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71A8A" w14:textId="0217F8DF" w:rsidR="006E7F07" w:rsidRDefault="008451BC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300</w:t>
            </w:r>
          </w:p>
        </w:tc>
      </w:tr>
      <w:tr w:rsidR="006E7F07" w14:paraId="6B8C3A62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354CD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91868" w14:textId="28721118" w:rsidR="006E7F07" w:rsidRDefault="008451BC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I-II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3B6A1" w14:textId="3822C1D0" w:rsidR="006E7F07" w:rsidRDefault="008451BC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Borçlar Hukuku Özel Hükümler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1F0D7" w14:textId="0CAF188C" w:rsidR="006E7F07" w:rsidRDefault="00904A44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14459" w14:textId="190D52D5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7AE73" w14:textId="6CB3391C" w:rsidR="006E7F07" w:rsidRDefault="008451BC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</w:tr>
      <w:tr w:rsidR="006E7F07" w14:paraId="0D9C50C0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8B2D1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0E773" w14:textId="454206D6" w:rsidR="006E7F07" w:rsidRDefault="006E7F07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BF36F" w14:textId="28BF12D4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695D4" w14:textId="309A4112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EE22C" w14:textId="2ED8073B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78B00" w14:textId="6BDD9633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F07" w14:paraId="0CE2197A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28FBF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15C7D" w14:textId="1969D4F8" w:rsidR="006E7F07" w:rsidRDefault="006E7F07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C7B61" w14:textId="778DE3D2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5DE27" w14:textId="40758576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85490" w14:textId="77777777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0DC58" w14:textId="110D25F3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F07" w14:paraId="42FF7F9A" w14:textId="77777777" w:rsidTr="00445C05">
        <w:trPr>
          <w:trHeight w:val="284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81A50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6435B" w14:textId="5F2B8724" w:rsidR="006E7F07" w:rsidRDefault="006E7F07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2E12A" w14:textId="56CF0624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4B955" w14:textId="43F2DB2C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6F11B" w14:textId="27780F62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C8323" w14:textId="0C1BF44E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F07" w14:paraId="1F9F536B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FF06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A7F57" w14:textId="0B15D7E5" w:rsidR="006E7F07" w:rsidRDefault="006E7F07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4179B" w14:textId="76613AB3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A5779" w14:textId="6B249B28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A7F59" w14:textId="3CF0561E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435C4" w14:textId="23EC57C8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E4FFC56" w14:textId="77777777" w:rsidR="00282121" w:rsidRDefault="00282121" w:rsidP="00282121">
      <w:pPr>
        <w:tabs>
          <w:tab w:val="num" w:pos="709"/>
        </w:tabs>
        <w:spacing w:before="100" w:beforeAutospacing="1" w:after="100" w:afterAutospacing="1" w:line="360" w:lineRule="auto"/>
        <w:ind w:left="709"/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bookmarkStart w:id="0" w:name="_GoBack"/>
      <w:bookmarkEnd w:id="0"/>
    </w:p>
    <w:sectPr w:rsidR="00282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DE589" w14:textId="77777777" w:rsidR="000332FF" w:rsidRDefault="000332FF">
      <w:r>
        <w:separator/>
      </w:r>
    </w:p>
  </w:endnote>
  <w:endnote w:type="continuationSeparator" w:id="0">
    <w:p w14:paraId="487C7EDC" w14:textId="77777777" w:rsidR="000332FF" w:rsidRDefault="000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05D48" w14:textId="77777777" w:rsidR="000332FF" w:rsidRDefault="000332FF">
      <w:r>
        <w:separator/>
      </w:r>
    </w:p>
  </w:footnote>
  <w:footnote w:type="continuationSeparator" w:id="0">
    <w:p w14:paraId="18E26251" w14:textId="77777777" w:rsidR="000332FF" w:rsidRDefault="00033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A5F42"/>
    <w:multiLevelType w:val="hybridMultilevel"/>
    <w:tmpl w:val="5036B8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96429"/>
    <w:multiLevelType w:val="hybridMultilevel"/>
    <w:tmpl w:val="F8FA24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89"/>
    <w:rsid w:val="000332FF"/>
    <w:rsid w:val="00061AB6"/>
    <w:rsid w:val="00066FCF"/>
    <w:rsid w:val="00071510"/>
    <w:rsid w:val="000979C1"/>
    <w:rsid w:val="000C1FDF"/>
    <w:rsid w:val="000E2DF7"/>
    <w:rsid w:val="000E7B33"/>
    <w:rsid w:val="00101A64"/>
    <w:rsid w:val="00106122"/>
    <w:rsid w:val="00134146"/>
    <w:rsid w:val="0013514D"/>
    <w:rsid w:val="0013613B"/>
    <w:rsid w:val="00150BC2"/>
    <w:rsid w:val="0020061E"/>
    <w:rsid w:val="00246A2D"/>
    <w:rsid w:val="00273F0D"/>
    <w:rsid w:val="00282121"/>
    <w:rsid w:val="0028245C"/>
    <w:rsid w:val="002940A4"/>
    <w:rsid w:val="002A264C"/>
    <w:rsid w:val="002F0EE3"/>
    <w:rsid w:val="002F34DB"/>
    <w:rsid w:val="00321891"/>
    <w:rsid w:val="0039328D"/>
    <w:rsid w:val="003E3C4A"/>
    <w:rsid w:val="003E4195"/>
    <w:rsid w:val="003E7EBB"/>
    <w:rsid w:val="0044027A"/>
    <w:rsid w:val="00445C05"/>
    <w:rsid w:val="004643FD"/>
    <w:rsid w:val="004B04F1"/>
    <w:rsid w:val="004E5D39"/>
    <w:rsid w:val="005417BB"/>
    <w:rsid w:val="005624AA"/>
    <w:rsid w:val="005660D8"/>
    <w:rsid w:val="0057172A"/>
    <w:rsid w:val="00573C57"/>
    <w:rsid w:val="00581BAE"/>
    <w:rsid w:val="005847CD"/>
    <w:rsid w:val="00586FF5"/>
    <w:rsid w:val="005A5983"/>
    <w:rsid w:val="005A772F"/>
    <w:rsid w:val="005A783D"/>
    <w:rsid w:val="005B6E60"/>
    <w:rsid w:val="005C5ECE"/>
    <w:rsid w:val="005D12CA"/>
    <w:rsid w:val="005D277B"/>
    <w:rsid w:val="005D35CC"/>
    <w:rsid w:val="005D7A4A"/>
    <w:rsid w:val="005E3E4B"/>
    <w:rsid w:val="00641CBF"/>
    <w:rsid w:val="00660132"/>
    <w:rsid w:val="00685506"/>
    <w:rsid w:val="006B1037"/>
    <w:rsid w:val="006E7F07"/>
    <w:rsid w:val="007133F0"/>
    <w:rsid w:val="007436C9"/>
    <w:rsid w:val="007649A6"/>
    <w:rsid w:val="007C31F8"/>
    <w:rsid w:val="007F6189"/>
    <w:rsid w:val="007F624D"/>
    <w:rsid w:val="00801C03"/>
    <w:rsid w:val="00815251"/>
    <w:rsid w:val="00816292"/>
    <w:rsid w:val="008451BC"/>
    <w:rsid w:val="00855F13"/>
    <w:rsid w:val="00876165"/>
    <w:rsid w:val="008A1EA1"/>
    <w:rsid w:val="008C7DE2"/>
    <w:rsid w:val="008F04B0"/>
    <w:rsid w:val="00904A44"/>
    <w:rsid w:val="0092456E"/>
    <w:rsid w:val="00947FF4"/>
    <w:rsid w:val="00950122"/>
    <w:rsid w:val="00997168"/>
    <w:rsid w:val="009B04A1"/>
    <w:rsid w:val="00A36053"/>
    <w:rsid w:val="00A433A1"/>
    <w:rsid w:val="00A526CE"/>
    <w:rsid w:val="00A65980"/>
    <w:rsid w:val="00A65F46"/>
    <w:rsid w:val="00A66AA4"/>
    <w:rsid w:val="00AB060F"/>
    <w:rsid w:val="00AC3E5C"/>
    <w:rsid w:val="00AD20FC"/>
    <w:rsid w:val="00B204AB"/>
    <w:rsid w:val="00B3019E"/>
    <w:rsid w:val="00B44824"/>
    <w:rsid w:val="00B87051"/>
    <w:rsid w:val="00BE5F53"/>
    <w:rsid w:val="00BF235C"/>
    <w:rsid w:val="00C05205"/>
    <w:rsid w:val="00C11A50"/>
    <w:rsid w:val="00C430F8"/>
    <w:rsid w:val="00C569FA"/>
    <w:rsid w:val="00C57981"/>
    <w:rsid w:val="00C6486A"/>
    <w:rsid w:val="00C91755"/>
    <w:rsid w:val="00CB5DA9"/>
    <w:rsid w:val="00CE4349"/>
    <w:rsid w:val="00D01C77"/>
    <w:rsid w:val="00D21968"/>
    <w:rsid w:val="00D274BE"/>
    <w:rsid w:val="00D32048"/>
    <w:rsid w:val="00D55EA4"/>
    <w:rsid w:val="00D61770"/>
    <w:rsid w:val="00D61F81"/>
    <w:rsid w:val="00D72BDC"/>
    <w:rsid w:val="00DC2A8A"/>
    <w:rsid w:val="00DE1C3E"/>
    <w:rsid w:val="00E02C3A"/>
    <w:rsid w:val="00E21216"/>
    <w:rsid w:val="00E95FFA"/>
    <w:rsid w:val="00EB2D1A"/>
    <w:rsid w:val="00EC4B39"/>
    <w:rsid w:val="00F07E67"/>
    <w:rsid w:val="00F3734C"/>
    <w:rsid w:val="00F40E17"/>
    <w:rsid w:val="00F43ACA"/>
    <w:rsid w:val="00F627AB"/>
    <w:rsid w:val="00FD2203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F96488"/>
  <w15:docId w15:val="{E2BFFB20-C53D-4C73-B1BF-E60B88B9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18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F6189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2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F6189"/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paragraph" w:styleId="NormalWeb">
    <w:name w:val="Normal (Web)"/>
    <w:basedOn w:val="Normal"/>
    <w:rsid w:val="007F618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Title">
    <w:name w:val="Title"/>
    <w:basedOn w:val="Normal"/>
    <w:link w:val="TitleChar"/>
    <w:qFormat/>
    <w:rsid w:val="007F6189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character" w:customStyle="1" w:styleId="TitleChar">
    <w:name w:val="Title Char"/>
    <w:link w:val="Title"/>
    <w:rsid w:val="007F6189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BodyTextIndent">
    <w:name w:val="Body Text Indent"/>
    <w:basedOn w:val="Normal"/>
    <w:link w:val="BodyTextIndentChar"/>
    <w:rsid w:val="007F6189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character" w:customStyle="1" w:styleId="BodyTextIndentChar">
    <w:name w:val="Body Text Indent Char"/>
    <w:link w:val="BodyTextIndent"/>
    <w:rsid w:val="007F6189"/>
    <w:rPr>
      <w:rFonts w:ascii="Verdana" w:eastAsia="Times New Roman" w:hAnsi="Verdana" w:cs="Times New Roman"/>
      <w:b/>
      <w:color w:val="000080"/>
      <w:szCs w:val="20"/>
    </w:rPr>
  </w:style>
  <w:style w:type="paragraph" w:customStyle="1" w:styleId="desc1">
    <w:name w:val="desc1"/>
    <w:basedOn w:val="Normal"/>
    <w:rsid w:val="007F6189"/>
    <w:pPr>
      <w:spacing w:before="100" w:beforeAutospacing="1" w:after="100" w:afterAutospacing="1"/>
    </w:pPr>
    <w:rPr>
      <w:sz w:val="28"/>
      <w:szCs w:val="28"/>
      <w:lang w:eastAsia="tr-TR"/>
    </w:rPr>
  </w:style>
  <w:style w:type="paragraph" w:customStyle="1" w:styleId="stbilgi">
    <w:name w:val="Üstbilgi"/>
    <w:basedOn w:val="Normal"/>
    <w:link w:val="stbilgiChar"/>
    <w:uiPriority w:val="99"/>
    <w:rsid w:val="007F618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7F6189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6189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FD220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55F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F13"/>
    <w:pPr>
      <w:ind w:left="720"/>
      <w:contextualSpacing/>
    </w:pPr>
    <w:rPr>
      <w:rFonts w:ascii="Times" w:eastAsia="Times" w:hAnsi="Times"/>
      <w:szCs w:val="20"/>
      <w:lang w:val="en-US" w:eastAsia="da-DK"/>
    </w:rPr>
  </w:style>
  <w:style w:type="paragraph" w:customStyle="1" w:styleId="Altbilgi">
    <w:name w:val="Altbilgi"/>
    <w:basedOn w:val="Normal"/>
    <w:link w:val="AltbilgiChar"/>
    <w:uiPriority w:val="99"/>
    <w:unhideWhenUsed/>
    <w:rsid w:val="00273F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73F0D"/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82121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46A2D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246A2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04A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A44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4A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A44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9AA0C-8A90-4131-9C04-EB18849DF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1004</Words>
  <Characters>5727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6718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Sevcan</dc:creator>
  <cp:keywords/>
  <cp:lastModifiedBy>Percem</cp:lastModifiedBy>
  <cp:revision>3</cp:revision>
  <cp:lastPrinted>2024-01-21T18:49:00Z</cp:lastPrinted>
  <dcterms:created xsi:type="dcterms:W3CDTF">2024-01-22T15:24:00Z</dcterms:created>
  <dcterms:modified xsi:type="dcterms:W3CDTF">2024-01-22T15:25:00Z</dcterms:modified>
</cp:coreProperties>
</file>